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1F4A6" w14:textId="77777777" w:rsidR="00D753F2" w:rsidRDefault="00D753F2">
      <w:pPr>
        <w:jc w:val="center"/>
        <w:rPr>
          <w:lang w:eastAsia="lt-LT"/>
        </w:rPr>
      </w:pPr>
    </w:p>
    <w:p w14:paraId="463354ED" w14:textId="77777777" w:rsidR="00D753F2" w:rsidRDefault="00B765BE">
      <w:pPr>
        <w:jc w:val="center"/>
        <w:rPr>
          <w:rFonts w:ascii="TimesLT" w:hAnsi="TimesLT"/>
          <w:sz w:val="16"/>
          <w:szCs w:val="16"/>
          <w:lang w:eastAsia="lt-LT"/>
        </w:rPr>
      </w:pPr>
      <w:r>
        <w:rPr>
          <w:noProof/>
          <w:sz w:val="26"/>
          <w:lang w:eastAsia="lt-LT"/>
        </w:rPr>
        <w:drawing>
          <wp:inline distT="0" distB="0" distL="0" distR="0" wp14:anchorId="2D1123C5" wp14:editId="0595F6DD">
            <wp:extent cx="514350" cy="619125"/>
            <wp:effectExtent l="0" t="0" r="0" b="9525"/>
            <wp:docPr id="1" name="Paveikslėlis 1" descr="Kaunor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unor-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DF305" w14:textId="77777777" w:rsidR="00D753F2" w:rsidRDefault="00D753F2">
      <w:pPr>
        <w:jc w:val="center"/>
        <w:rPr>
          <w:rFonts w:ascii="TimesLT" w:hAnsi="TimesLT"/>
          <w:sz w:val="16"/>
          <w:szCs w:val="16"/>
          <w:lang w:eastAsia="lt-LT"/>
        </w:rPr>
      </w:pPr>
    </w:p>
    <w:p w14:paraId="5B70E85F" w14:textId="77777777" w:rsidR="00D753F2" w:rsidRDefault="00D753F2">
      <w:pPr>
        <w:jc w:val="center"/>
        <w:rPr>
          <w:rFonts w:ascii="TimesLT" w:hAnsi="TimesLT"/>
          <w:sz w:val="16"/>
          <w:szCs w:val="16"/>
          <w:lang w:eastAsia="lt-LT"/>
        </w:rPr>
      </w:pPr>
    </w:p>
    <w:p w14:paraId="158F7163" w14:textId="77777777" w:rsidR="00D753F2" w:rsidRDefault="00B765BE">
      <w:pPr>
        <w:jc w:val="center"/>
        <w:rPr>
          <w:b/>
          <w:sz w:val="28"/>
          <w:lang w:eastAsia="lt-LT"/>
        </w:rPr>
      </w:pPr>
      <w:r>
        <w:rPr>
          <w:b/>
          <w:sz w:val="28"/>
          <w:lang w:eastAsia="lt-LT"/>
        </w:rPr>
        <w:t>KAUNO  RAJONO  SAVIVALDYBĖS  TARYBA</w:t>
      </w:r>
    </w:p>
    <w:p w14:paraId="3AFD9385" w14:textId="77777777" w:rsidR="00D753F2" w:rsidRDefault="00D753F2">
      <w:pPr>
        <w:jc w:val="center"/>
        <w:rPr>
          <w:b/>
          <w:sz w:val="28"/>
          <w:lang w:eastAsia="lt-LT"/>
        </w:rPr>
      </w:pPr>
    </w:p>
    <w:p w14:paraId="0967E5ED" w14:textId="26DC6B44" w:rsidR="00D753F2" w:rsidRDefault="00B765BE">
      <w:pPr>
        <w:jc w:val="center"/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>6 POSĖDIS</w:t>
      </w:r>
    </w:p>
    <w:p w14:paraId="4BF18545" w14:textId="5CE3E1DA" w:rsidR="00D753F2" w:rsidRDefault="00D753F2">
      <w:pPr>
        <w:spacing w:line="360" w:lineRule="auto"/>
        <w:jc w:val="center"/>
        <w:rPr>
          <w:b/>
          <w:sz w:val="28"/>
          <w:szCs w:val="28"/>
          <w:lang w:eastAsia="lt-LT"/>
        </w:rPr>
      </w:pPr>
    </w:p>
    <w:p w14:paraId="550698E8" w14:textId="77777777" w:rsidR="00D753F2" w:rsidRDefault="00B765BE">
      <w:pPr>
        <w:keepNext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SPRENDIMAS</w:t>
      </w:r>
    </w:p>
    <w:p w14:paraId="7924D78A" w14:textId="77777777" w:rsidR="00D753F2" w:rsidRDefault="00B765BE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DĖL </w:t>
      </w:r>
      <w:r>
        <w:rPr>
          <w:b/>
          <w:szCs w:val="24"/>
        </w:rPr>
        <w:t>KAUNO RAJONO SAVIVALDYBĖS TARYBOS 2016 M. RUGSĖJO 29 D. SPRENDIMO NR. TS-303</w:t>
      </w:r>
      <w:r>
        <w:rPr>
          <w:szCs w:val="24"/>
        </w:rPr>
        <w:t xml:space="preserve"> „</w:t>
      </w:r>
      <w:r>
        <w:rPr>
          <w:b/>
          <w:szCs w:val="24"/>
          <w:lang w:eastAsia="lt-LT"/>
        </w:rPr>
        <w:t xml:space="preserve">DĖL CENTRALIZUOTO VAIKŲ PRIĖMIMO Į </w:t>
      </w:r>
      <w:r>
        <w:rPr>
          <w:b/>
          <w:szCs w:val="24"/>
          <w:lang w:eastAsia="lt-LT"/>
        </w:rPr>
        <w:t>KAUNO RAJONO SAVIVALDYBĖS BIUDŽETINIŲ ŠVIETIMO ĮSTAIGŲ IKIMOKYKLINIO IR PRIEŠMOKYKLINIO UGDYMO GRUPES TVARKOS APRAŠO PATVIRTINIMO“ PAKEITIMO</w:t>
      </w:r>
    </w:p>
    <w:p w14:paraId="156DD27B" w14:textId="77777777" w:rsidR="00D753F2" w:rsidRDefault="00D753F2" w:rsidP="00B765BE">
      <w:pPr>
        <w:jc w:val="center"/>
        <w:rPr>
          <w:szCs w:val="24"/>
          <w:lang w:eastAsia="lt-LT"/>
        </w:rPr>
      </w:pPr>
    </w:p>
    <w:p w14:paraId="31306A36" w14:textId="19B5C33B" w:rsidR="00D753F2" w:rsidRDefault="00B765BE" w:rsidP="00B765BE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2021 m. balandžio 29 d. Nr. TS-151</w:t>
      </w:r>
    </w:p>
    <w:p w14:paraId="296775EE" w14:textId="77777777" w:rsidR="00D753F2" w:rsidRDefault="00B765BE" w:rsidP="00B765BE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Kaunas</w:t>
      </w:r>
    </w:p>
    <w:p w14:paraId="0123FCEA" w14:textId="77777777" w:rsidR="00D753F2" w:rsidRDefault="00D753F2" w:rsidP="00B765BE">
      <w:pPr>
        <w:jc w:val="center"/>
        <w:rPr>
          <w:szCs w:val="24"/>
          <w:lang w:eastAsia="lt-LT"/>
        </w:rPr>
      </w:pPr>
    </w:p>
    <w:p w14:paraId="5CAA3B21" w14:textId="77777777" w:rsidR="00D753F2" w:rsidRDefault="00D753F2" w:rsidP="00B765BE">
      <w:pPr>
        <w:jc w:val="center"/>
        <w:rPr>
          <w:szCs w:val="24"/>
          <w:lang w:eastAsia="lt-LT"/>
        </w:rPr>
      </w:pPr>
    </w:p>
    <w:p w14:paraId="09AB3B95" w14:textId="77777777" w:rsidR="00D753F2" w:rsidRDefault="00B765BE">
      <w:pPr>
        <w:spacing w:line="360" w:lineRule="auto"/>
        <w:ind w:firstLine="851"/>
        <w:jc w:val="both"/>
        <w:rPr>
          <w:spacing w:val="50"/>
          <w:szCs w:val="24"/>
          <w:lang w:eastAsia="lt-LT"/>
        </w:rPr>
      </w:pPr>
      <w:r>
        <w:rPr>
          <w:szCs w:val="24"/>
          <w:lang w:eastAsia="lt-LT"/>
        </w:rPr>
        <w:t>Vadovaudamasi Lietuvos Respublikos vietos savivaldos įstatymo 18 strai</w:t>
      </w:r>
      <w:r>
        <w:rPr>
          <w:szCs w:val="24"/>
          <w:lang w:eastAsia="lt-LT"/>
        </w:rPr>
        <w:t xml:space="preserve">psnio 1 dalimi, Kauno rajono savivaldybės taryba  </w:t>
      </w:r>
      <w:r>
        <w:rPr>
          <w:spacing w:val="50"/>
          <w:szCs w:val="24"/>
          <w:lang w:eastAsia="lt-LT"/>
        </w:rPr>
        <w:t>nusprendžia:</w:t>
      </w:r>
    </w:p>
    <w:p w14:paraId="091972DD" w14:textId="77777777" w:rsidR="00D753F2" w:rsidRDefault="00B765BE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Pakeisti Centralizuoto vaikų priėmimo į Kauno rajono savivaldybės biudžetinių švietimo įstaigų ikimokyklinio ir priešmokyklinio ugdymo grupes tvarkos aprašą (toliau – Aprašas), patvirtintą Ka</w:t>
      </w:r>
      <w:r>
        <w:rPr>
          <w:szCs w:val="24"/>
        </w:rPr>
        <w:t>uno rajono savivaldybės tarybos 2016 m. rugsėjo 29 d. sprendimu Nr. TS-303 „Dėl Centralizuoto vaikų priėmimo į Kauno rajono savivaldybės biudžetinių švietimo įstaigų ikimokyklinio ir priešmokyklinio ugdymo grupes tvarkos aprašo patvirtinimo“:</w:t>
      </w:r>
    </w:p>
    <w:p w14:paraId="30583073" w14:textId="677EDABA" w:rsidR="00D753F2" w:rsidRDefault="00B765BE">
      <w:pPr>
        <w:tabs>
          <w:tab w:val="left" w:pos="1134"/>
        </w:tabs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>Pakeisti Aprašo 16 punktą ir jį išdėstyti taip:</w:t>
      </w:r>
    </w:p>
    <w:p w14:paraId="42476D0A" w14:textId="77777777" w:rsidR="00D753F2" w:rsidRDefault="00B765BE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16</w:t>
      </w:r>
      <w:r>
        <w:rPr>
          <w:szCs w:val="24"/>
          <w:lang w:eastAsia="lt-LT"/>
        </w:rPr>
        <w:t>. Priimamų vaikų sąrašai sudaromi remiantis Savivaldybės duomenų bazėje esančiais kriterijais ir algoritmais suvestų duomenų pagrindu iki gegužės 1 d., kuriuos suveda Švietimo įstaigų, Savivaldybės duome</w:t>
      </w:r>
      <w:r>
        <w:rPr>
          <w:szCs w:val="24"/>
          <w:lang w:eastAsia="lt-LT"/>
        </w:rPr>
        <w:t>nų bazės tvarkytojai. Priimamų vaikų sąrašai patvirtinami iki kiekvienų metų birželio 1 d. Jei yra laisvų vietų, šie sąrašai gali būti papildomi visus metus.“</w:t>
      </w:r>
    </w:p>
    <w:p w14:paraId="492EFA7D" w14:textId="7B11733D" w:rsidR="00D753F2" w:rsidRDefault="00B765BE">
      <w:pPr>
        <w:tabs>
          <w:tab w:val="left" w:pos="1134"/>
        </w:tabs>
        <w:ind w:firstLine="851"/>
        <w:jc w:val="both"/>
        <w:rPr>
          <w:rFonts w:ascii="TimesLT" w:hAnsi="TimesLT"/>
          <w:sz w:val="26"/>
          <w:szCs w:val="24"/>
          <w:lang w:eastAsia="lt-LT"/>
        </w:rPr>
      </w:pPr>
      <w:r>
        <w:rPr>
          <w:rFonts w:eastAsia="Calibri"/>
          <w:szCs w:val="24"/>
        </w:rPr>
        <w:t>2</w:t>
      </w:r>
      <w:r>
        <w:rPr>
          <w:rFonts w:eastAsia="Calibri"/>
          <w:szCs w:val="24"/>
        </w:rPr>
        <w:t>.</w:t>
      </w:r>
      <w:r>
        <w:rPr>
          <w:rFonts w:eastAsia="Calibri"/>
          <w:szCs w:val="24"/>
        </w:rPr>
        <w:tab/>
      </w:r>
      <w:r>
        <w:rPr>
          <w:rFonts w:ascii="TimesLT" w:hAnsi="TimesLT"/>
          <w:sz w:val="26"/>
          <w:szCs w:val="24"/>
          <w:lang w:eastAsia="lt-LT"/>
        </w:rPr>
        <w:t>Pakeisti Aprašo 19 punktą ir jį išdėstyti taip:</w:t>
      </w:r>
    </w:p>
    <w:p w14:paraId="2A4C6FCB" w14:textId="77777777" w:rsidR="00D753F2" w:rsidRDefault="00B765BE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19</w:t>
      </w:r>
      <w:r>
        <w:rPr>
          <w:szCs w:val="24"/>
          <w:lang w:eastAsia="lt-LT"/>
        </w:rPr>
        <w:t xml:space="preserve">. Iki kiekvienų metų birželio 1 </w:t>
      </w:r>
      <w:r>
        <w:rPr>
          <w:szCs w:val="24"/>
          <w:lang w:eastAsia="lt-LT"/>
        </w:rPr>
        <w:t>dienos Švietimo įstaigos duomenų bazės tvarkytojo sukomplektuotas grupes įsakymu patvirtina Švietimo įstaigos direktorius, gavęs iš Savivaldybės duomenų bazės Savivaldybės administracijos Kultūros, švietimo ir sporto skyriaus vedėjo patvirtintus priimamų v</w:t>
      </w:r>
      <w:r>
        <w:rPr>
          <w:szCs w:val="24"/>
          <w:lang w:eastAsia="lt-LT"/>
        </w:rPr>
        <w:t>aikų sąrašus.“</w:t>
      </w:r>
    </w:p>
    <w:p w14:paraId="5169852E" w14:textId="19CCBD3B" w:rsidR="00D753F2" w:rsidRDefault="00B765BE">
      <w:pPr>
        <w:tabs>
          <w:tab w:val="left" w:pos="1134"/>
          <w:tab w:val="left" w:pos="1418"/>
        </w:tabs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Pakeisti Aprašo 39.1.8 papunktį ir jį išdėstyti taip:</w:t>
      </w:r>
    </w:p>
    <w:p w14:paraId="582705A9" w14:textId="77777777" w:rsidR="00D753F2" w:rsidRDefault="00B765BE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39.1.8</w:t>
      </w:r>
      <w:r>
        <w:rPr>
          <w:szCs w:val="24"/>
          <w:lang w:eastAsia="lt-LT"/>
        </w:rPr>
        <w:t>. sudaro priimamų vaikų sąrašus iki kiekvienų metų birželio 1 dienos. Jei yra laisvų vietų, šie sąrašai gali būti papildomi visus metus.“</w:t>
      </w:r>
    </w:p>
    <w:p w14:paraId="6C10F6F7" w14:textId="256B208E" w:rsidR="00D753F2" w:rsidRDefault="00B765BE">
      <w:pPr>
        <w:tabs>
          <w:tab w:val="left" w:pos="1134"/>
        </w:tabs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Pakeisti Aprašo 40</w:t>
      </w:r>
      <w:r>
        <w:rPr>
          <w:szCs w:val="24"/>
          <w:lang w:eastAsia="lt-LT"/>
        </w:rPr>
        <w:t>.1.7 papunktį ir jį išdėstyti taip:</w:t>
      </w:r>
    </w:p>
    <w:p w14:paraId="61DF4203" w14:textId="77777777" w:rsidR="00D753F2" w:rsidRDefault="00B765BE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40.1.7</w:t>
      </w:r>
      <w:r>
        <w:rPr>
          <w:szCs w:val="24"/>
          <w:lang w:eastAsia="lt-LT"/>
        </w:rPr>
        <w:t>. komplektuoja ugdymo grupes Švietimo įstaigoje iki birželio 1 d.“</w:t>
      </w:r>
    </w:p>
    <w:p w14:paraId="4CF456AA" w14:textId="40FF2BE8" w:rsidR="00D753F2" w:rsidRDefault="00B765BE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Pakeisti Aprašo priedą ir jį išdėstyti nauja redakcija (pridedama).</w:t>
      </w:r>
    </w:p>
    <w:p w14:paraId="012058D5" w14:textId="5EDB7B26" w:rsidR="00D753F2" w:rsidRDefault="00B765BE" w:rsidP="00B765BE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Šis sprendimas gali būti skundžiamas savo pasirinkimu Lietuvos Re</w:t>
      </w:r>
      <w:r>
        <w:rPr>
          <w:szCs w:val="24"/>
          <w:lang w:eastAsia="lt-LT"/>
        </w:rPr>
        <w:t>spublikos administracinių ginčų komisijos Kauno apygardos skyriui (Laisvės al. 36, LT-44240 Kaunas) Lietuvos Respublikos ikiteisminio administracinių ginčų nagrinėjimo tvarkos įstatymo nustatyta tvarka arba Regionų apygardos administracinio teismo Kauno rū</w:t>
      </w:r>
      <w:r>
        <w:rPr>
          <w:szCs w:val="24"/>
          <w:lang w:eastAsia="lt-LT"/>
        </w:rPr>
        <w:t>mams (A. Mickevičiaus g. 8A, LT-44312 Kaunas) Lietuvos Respublikos administracinių bylų teisenos įstatymo nustatyta tvarka per vieną mėnesį nuo jo paskelbimo arba įteikimo suinteresuotam asmeniui dienos.</w:t>
      </w:r>
    </w:p>
    <w:p w14:paraId="17DA49E9" w14:textId="77777777" w:rsidR="00B765BE" w:rsidRDefault="00B765BE">
      <w:pPr>
        <w:tabs>
          <w:tab w:val="left" w:pos="1560"/>
        </w:tabs>
        <w:spacing w:line="360" w:lineRule="auto"/>
        <w:jc w:val="both"/>
      </w:pPr>
    </w:p>
    <w:p w14:paraId="66F1C43B" w14:textId="77777777" w:rsidR="00B765BE" w:rsidRDefault="00B765BE">
      <w:pPr>
        <w:tabs>
          <w:tab w:val="left" w:pos="1560"/>
        </w:tabs>
        <w:spacing w:line="360" w:lineRule="auto"/>
        <w:jc w:val="both"/>
      </w:pPr>
    </w:p>
    <w:p w14:paraId="64020903" w14:textId="77777777" w:rsidR="00B765BE" w:rsidRDefault="00B765BE">
      <w:pPr>
        <w:tabs>
          <w:tab w:val="left" w:pos="1560"/>
        </w:tabs>
        <w:spacing w:line="360" w:lineRule="auto"/>
        <w:jc w:val="both"/>
      </w:pPr>
    </w:p>
    <w:p w14:paraId="2B966027" w14:textId="5C11B469" w:rsidR="00D753F2" w:rsidRDefault="00B765BE">
      <w:pPr>
        <w:tabs>
          <w:tab w:val="left" w:pos="1560"/>
        </w:tabs>
        <w:spacing w:line="360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Savivaldybės meras 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Valerijus Makūnas</w:t>
      </w:r>
    </w:p>
    <w:p w14:paraId="6DE8098E" w14:textId="77777777" w:rsidR="00B765BE" w:rsidRDefault="00B765BE">
      <w:pPr>
        <w:ind w:left="4320"/>
        <w:sectPr w:rsidR="00B765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1134" w:bottom="1134" w:left="1701" w:header="567" w:footer="567" w:gutter="0"/>
          <w:cols w:space="1296"/>
          <w:titlePg/>
        </w:sectPr>
      </w:pPr>
    </w:p>
    <w:p w14:paraId="3B9667AF" w14:textId="5D966686" w:rsidR="00D753F2" w:rsidRDefault="00B765BE">
      <w:pPr>
        <w:ind w:left="432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lastRenderedPageBreak/>
        <w:t>Centralizuoto vaikų priėmimo į Kauno rajono</w:t>
      </w:r>
    </w:p>
    <w:p w14:paraId="55E62AEB" w14:textId="77777777" w:rsidR="00D753F2" w:rsidRDefault="00B765BE">
      <w:pPr>
        <w:ind w:left="432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savivaldybės biudžetinių švietimo įstaigų</w:t>
      </w:r>
    </w:p>
    <w:p w14:paraId="0CA7B695" w14:textId="77777777" w:rsidR="00D753F2" w:rsidRDefault="00B765BE">
      <w:pPr>
        <w:ind w:left="432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ikimokyklinio ir priešmokyklinio ugdymo</w:t>
      </w:r>
    </w:p>
    <w:p w14:paraId="5592F037" w14:textId="3618AFCA" w:rsidR="00D753F2" w:rsidRDefault="00B765BE">
      <w:pPr>
        <w:ind w:left="432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grupes tvarkos aprašo</w:t>
      </w:r>
    </w:p>
    <w:p w14:paraId="70BB17CB" w14:textId="50D37DAE" w:rsidR="00D753F2" w:rsidRDefault="00B765BE">
      <w:pPr>
        <w:ind w:left="432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priedas </w:t>
      </w:r>
    </w:p>
    <w:p w14:paraId="548CB8C9" w14:textId="77777777" w:rsidR="00D753F2" w:rsidRDefault="00B765BE">
      <w:pPr>
        <w:ind w:left="4320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(</w:t>
      </w:r>
      <w:r>
        <w:rPr>
          <w:szCs w:val="24"/>
          <w:lang w:eastAsia="lt-LT"/>
        </w:rPr>
        <w:t xml:space="preserve">Kauno rajono savivaldybės tarybos </w:t>
      </w:r>
    </w:p>
    <w:p w14:paraId="1F7722AA" w14:textId="04AE6D34" w:rsidR="00D753F2" w:rsidRDefault="00B765BE">
      <w:pPr>
        <w:ind w:left="4320"/>
        <w:rPr>
          <w:szCs w:val="24"/>
          <w:lang w:eastAsia="lt-LT"/>
        </w:rPr>
      </w:pPr>
      <w:r>
        <w:rPr>
          <w:szCs w:val="24"/>
          <w:lang w:eastAsia="lt-LT"/>
        </w:rPr>
        <w:t xml:space="preserve">2021 m. balandžio 29 d. sprendimo Nr. </w:t>
      </w:r>
      <w:r>
        <w:rPr>
          <w:szCs w:val="24"/>
          <w:lang w:eastAsia="lt-LT"/>
        </w:rPr>
        <w:t>TS-151</w:t>
      </w:r>
    </w:p>
    <w:p w14:paraId="3599E28B" w14:textId="3879A9C7" w:rsidR="00D753F2" w:rsidRDefault="00B765BE">
      <w:pPr>
        <w:ind w:left="4320"/>
        <w:rPr>
          <w:szCs w:val="24"/>
          <w:lang w:eastAsia="lt-LT"/>
        </w:rPr>
      </w:pPr>
      <w:r>
        <w:rPr>
          <w:szCs w:val="24"/>
          <w:lang w:eastAsia="lt-LT"/>
        </w:rPr>
        <w:t>redakcija)</w:t>
      </w:r>
    </w:p>
    <w:p w14:paraId="6B94BB12" w14:textId="77777777" w:rsidR="00D753F2" w:rsidRDefault="00D753F2">
      <w:pPr>
        <w:spacing w:line="360" w:lineRule="auto"/>
        <w:rPr>
          <w:color w:val="000000"/>
          <w:szCs w:val="24"/>
          <w:lang w:eastAsia="lt-LT"/>
        </w:rPr>
      </w:pPr>
    </w:p>
    <w:p w14:paraId="43D993CE" w14:textId="77777777" w:rsidR="00D753F2" w:rsidRDefault="00D753F2">
      <w:pPr>
        <w:spacing w:line="360" w:lineRule="auto"/>
        <w:rPr>
          <w:color w:val="000000"/>
          <w:szCs w:val="24"/>
          <w:lang w:eastAsia="lt-LT"/>
        </w:rPr>
      </w:pPr>
    </w:p>
    <w:p w14:paraId="0D081FD4" w14:textId="77777777" w:rsidR="00D753F2" w:rsidRDefault="00B765BE">
      <w:pPr>
        <w:jc w:val="center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(Prašymo formos pavyzdys)</w:t>
      </w:r>
    </w:p>
    <w:p w14:paraId="0BB9C144" w14:textId="77777777" w:rsidR="00D753F2" w:rsidRDefault="00D753F2">
      <w:pPr>
        <w:jc w:val="center"/>
        <w:rPr>
          <w:color w:val="000000"/>
          <w:szCs w:val="24"/>
          <w:lang w:eastAsia="lt-LT"/>
        </w:rPr>
      </w:pPr>
    </w:p>
    <w:p w14:paraId="7037F87C" w14:textId="77777777" w:rsidR="00D753F2" w:rsidRDefault="00B765BE"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__________________________________________</w:t>
      </w:r>
    </w:p>
    <w:p w14:paraId="2E44A263" w14:textId="77777777" w:rsidR="00D753F2" w:rsidRDefault="00B765BE"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(vieno iš tėvų (globėjų) vardas, pavardė)</w:t>
      </w:r>
    </w:p>
    <w:p w14:paraId="1A1674D4" w14:textId="77777777" w:rsidR="00D753F2" w:rsidRDefault="00B765BE"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___________________________________________</w:t>
      </w:r>
    </w:p>
    <w:p w14:paraId="6A8C99B7" w14:textId="77777777" w:rsidR="00D753F2" w:rsidRDefault="00B765BE"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(deklaruotos gyvenamosios vietos adresas)</w:t>
      </w:r>
    </w:p>
    <w:p w14:paraId="2EF2043B" w14:textId="77777777" w:rsidR="00D753F2" w:rsidRDefault="00B765BE"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_____________________________________________</w:t>
      </w:r>
    </w:p>
    <w:p w14:paraId="159923DA" w14:textId="77777777" w:rsidR="00D753F2" w:rsidRDefault="00B765BE"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(telefono numeris, elektroninio pašto adresas)</w:t>
      </w:r>
    </w:p>
    <w:p w14:paraId="2F01228F" w14:textId="77777777" w:rsidR="00D753F2" w:rsidRDefault="00D753F2">
      <w:pPr>
        <w:jc w:val="center"/>
        <w:rPr>
          <w:color w:val="000000"/>
          <w:szCs w:val="24"/>
          <w:lang w:eastAsia="lt-LT"/>
        </w:rPr>
      </w:pPr>
    </w:p>
    <w:p w14:paraId="5997A2E9" w14:textId="77777777" w:rsidR="00D753F2" w:rsidRDefault="00D753F2">
      <w:pPr>
        <w:rPr>
          <w:color w:val="000000"/>
          <w:szCs w:val="24"/>
          <w:lang w:eastAsia="lt-LT"/>
        </w:rPr>
      </w:pPr>
    </w:p>
    <w:p w14:paraId="2951B21E" w14:textId="77777777" w:rsidR="00D753F2" w:rsidRDefault="00B765BE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_________________________________direktoriui</w:t>
      </w:r>
    </w:p>
    <w:p w14:paraId="3E2AEAD6" w14:textId="77777777" w:rsidR="00D753F2" w:rsidRDefault="00D753F2">
      <w:pPr>
        <w:rPr>
          <w:color w:val="000000"/>
          <w:szCs w:val="24"/>
          <w:lang w:eastAsia="lt-LT"/>
        </w:rPr>
      </w:pPr>
    </w:p>
    <w:p w14:paraId="0F7FE797" w14:textId="77777777" w:rsidR="00D753F2" w:rsidRDefault="00D753F2">
      <w:pPr>
        <w:rPr>
          <w:color w:val="000000"/>
          <w:szCs w:val="24"/>
          <w:lang w:eastAsia="lt-LT"/>
        </w:rPr>
      </w:pPr>
    </w:p>
    <w:p w14:paraId="38E44926" w14:textId="5922F9A7" w:rsidR="00D753F2" w:rsidRDefault="00B765BE">
      <w:pPr>
        <w:jc w:val="center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PRAŠYMAS PRIIMTI VAIKĄ Į KAUNO RAJONO SAVIVALDYBĖS BIUDŽETINĖS ŠVIETIMO ĮSTAIGOS IKIMOKYKLINIO / PRIEŠMOKYKLINIO U</w:t>
      </w:r>
      <w:r>
        <w:rPr>
          <w:b/>
          <w:bCs/>
          <w:color w:val="000000"/>
          <w:szCs w:val="24"/>
          <w:lang w:eastAsia="lt-LT"/>
        </w:rPr>
        <w:t>GDYMO GRUPĘ</w:t>
      </w:r>
    </w:p>
    <w:p w14:paraId="28D7009C" w14:textId="77777777" w:rsidR="00D753F2" w:rsidRDefault="00B765BE"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20__ m. _______________ ____ d.</w:t>
      </w:r>
    </w:p>
    <w:p w14:paraId="5B3F374A" w14:textId="77777777" w:rsidR="00D753F2" w:rsidRDefault="00D753F2">
      <w:pPr>
        <w:rPr>
          <w:color w:val="000000"/>
          <w:szCs w:val="24"/>
          <w:lang w:eastAsia="lt-LT"/>
        </w:rPr>
      </w:pPr>
    </w:p>
    <w:p w14:paraId="2338EAD3" w14:textId="77777777" w:rsidR="00D753F2" w:rsidRDefault="00D753F2">
      <w:pPr>
        <w:rPr>
          <w:color w:val="000000"/>
          <w:szCs w:val="24"/>
          <w:lang w:eastAsia="lt-LT"/>
        </w:rPr>
      </w:pPr>
    </w:p>
    <w:p w14:paraId="59956B6E" w14:textId="77777777" w:rsidR="00D753F2" w:rsidRDefault="00B765BE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Prašau priimti mano sūnų (dukterį) / globotinį (-ę) __________________________________ </w:t>
      </w:r>
    </w:p>
    <w:p w14:paraId="54473F70" w14:textId="77777777" w:rsidR="00D753F2" w:rsidRDefault="00B765BE">
      <w:pPr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___________________________________________________________________________</w:t>
      </w:r>
    </w:p>
    <w:p w14:paraId="4C599BC8" w14:textId="77777777" w:rsidR="00D753F2" w:rsidRDefault="00B765BE"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</w:t>
      </w:r>
      <w:r>
        <w:rPr>
          <w:color w:val="000000"/>
          <w:sz w:val="20"/>
          <w:lang w:eastAsia="lt-LT"/>
        </w:rPr>
        <w:t>vaiko vardas, pavardė, asmens kodas</w:t>
      </w:r>
      <w:r>
        <w:rPr>
          <w:color w:val="000000"/>
          <w:szCs w:val="24"/>
          <w:lang w:eastAsia="lt-LT"/>
        </w:rPr>
        <w:t>)</w:t>
      </w:r>
    </w:p>
    <w:p w14:paraId="24BA174F" w14:textId="77777777" w:rsidR="00D753F2" w:rsidRDefault="00D753F2">
      <w:pPr>
        <w:rPr>
          <w:color w:val="000000"/>
          <w:szCs w:val="24"/>
          <w:lang w:eastAsia="lt-LT"/>
        </w:rPr>
      </w:pPr>
    </w:p>
    <w:p w14:paraId="121CE866" w14:textId="77777777" w:rsidR="00D753F2" w:rsidRDefault="00B765BE">
      <w:pPr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nuo 2</w:t>
      </w:r>
      <w:r>
        <w:rPr>
          <w:color w:val="000000"/>
          <w:szCs w:val="24"/>
          <w:lang w:eastAsia="lt-LT"/>
        </w:rPr>
        <w:t>0__ m. ___________________ ____ d. į (įrašyti Švietimo įstaigos pavadinimą):</w:t>
      </w:r>
    </w:p>
    <w:p w14:paraId="7A0C5B75" w14:textId="65BE85E1" w:rsidR="00D753F2" w:rsidRDefault="00D753F2">
      <w:pPr>
        <w:rPr>
          <w:color w:val="000000"/>
          <w:szCs w:val="24"/>
          <w:lang w:eastAsia="lt-LT"/>
        </w:rPr>
      </w:pPr>
    </w:p>
    <w:p w14:paraId="471D7F81" w14:textId="2A3C1769" w:rsidR="00D753F2" w:rsidRDefault="00B765BE">
      <w:pPr>
        <w:rPr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I</w:t>
      </w:r>
      <w:r>
        <w:rPr>
          <w:b/>
          <w:color w:val="000000"/>
          <w:szCs w:val="24"/>
          <w:lang w:eastAsia="lt-LT"/>
        </w:rPr>
        <w:t xml:space="preserve">. </w:t>
      </w:r>
      <w:r>
        <w:rPr>
          <w:b/>
          <w:color w:val="000000"/>
          <w:szCs w:val="24"/>
          <w:lang w:eastAsia="lt-LT"/>
        </w:rPr>
        <w:t>pasirinkimas</w:t>
      </w:r>
      <w:r>
        <w:rPr>
          <w:color w:val="000000"/>
          <w:szCs w:val="24"/>
          <w:lang w:eastAsia="lt-LT"/>
        </w:rPr>
        <w:t>______________________________________________________________</w:t>
      </w:r>
    </w:p>
    <w:p w14:paraId="51B15632" w14:textId="77777777" w:rsidR="00D753F2" w:rsidRDefault="00B765BE">
      <w:pPr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Pageidauju, kad vaikas lankytų (pažymėti):  </w:t>
      </w:r>
      <w:r>
        <w:rPr>
          <w:color w:val="000000"/>
          <w:szCs w:val="24"/>
          <w:lang w:eastAsia="lt-LT"/>
        </w:rPr>
        <w:sym w:font="Wingdings" w:char="F0A8"/>
      </w:r>
      <w:r>
        <w:rPr>
          <w:color w:val="000000"/>
          <w:szCs w:val="24"/>
          <w:lang w:eastAsia="lt-LT"/>
        </w:rPr>
        <w:t xml:space="preserve">  lopšelio, </w:t>
      </w:r>
      <w:r>
        <w:rPr>
          <w:color w:val="000000"/>
          <w:szCs w:val="24"/>
          <w:lang w:eastAsia="lt-LT"/>
        </w:rPr>
        <w:sym w:font="Wingdings" w:char="F0A8"/>
      </w:r>
      <w:r>
        <w:rPr>
          <w:color w:val="000000"/>
          <w:szCs w:val="24"/>
          <w:lang w:eastAsia="lt-LT"/>
        </w:rPr>
        <w:t xml:space="preserve"> darželio, </w:t>
      </w:r>
      <w:r>
        <w:rPr>
          <w:color w:val="000000"/>
          <w:szCs w:val="24"/>
          <w:lang w:eastAsia="lt-LT"/>
        </w:rPr>
        <w:sym w:font="Wingdings" w:char="F0A8"/>
      </w:r>
      <w:r>
        <w:rPr>
          <w:color w:val="000000"/>
          <w:szCs w:val="24"/>
          <w:lang w:eastAsia="lt-LT"/>
        </w:rPr>
        <w:t xml:space="preserve">  priešmokyklinio ugdymo</w:t>
      </w:r>
      <w:r>
        <w:rPr>
          <w:color w:val="000000"/>
          <w:szCs w:val="24"/>
          <w:lang w:eastAsia="lt-LT"/>
        </w:rPr>
        <w:t xml:space="preserve"> grupę.</w:t>
      </w:r>
    </w:p>
    <w:p w14:paraId="1B44B04E" w14:textId="060934D2" w:rsidR="00D753F2" w:rsidRDefault="00D753F2">
      <w:pPr>
        <w:rPr>
          <w:color w:val="000000"/>
          <w:szCs w:val="24"/>
          <w:lang w:eastAsia="lt-LT"/>
        </w:rPr>
      </w:pPr>
    </w:p>
    <w:p w14:paraId="352C68A5" w14:textId="56E05D69" w:rsidR="00D753F2" w:rsidRDefault="00B765BE">
      <w:pPr>
        <w:rPr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II</w:t>
      </w:r>
      <w:r>
        <w:rPr>
          <w:b/>
          <w:color w:val="000000"/>
          <w:szCs w:val="24"/>
          <w:lang w:eastAsia="lt-LT"/>
        </w:rPr>
        <w:t xml:space="preserve">. </w:t>
      </w:r>
      <w:r>
        <w:rPr>
          <w:b/>
          <w:color w:val="000000"/>
          <w:szCs w:val="24"/>
          <w:lang w:eastAsia="lt-LT"/>
        </w:rPr>
        <w:t>pasirinkimas</w:t>
      </w:r>
      <w:r>
        <w:rPr>
          <w:color w:val="000000"/>
          <w:szCs w:val="24"/>
          <w:lang w:eastAsia="lt-LT"/>
        </w:rPr>
        <w:t>_____________________________________________________________</w:t>
      </w:r>
    </w:p>
    <w:p w14:paraId="03B74049" w14:textId="77777777" w:rsidR="00D753F2" w:rsidRDefault="00B765BE">
      <w:pPr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Pageidauju, kad vaikas lankytų (pažymėti):  </w:t>
      </w:r>
      <w:r>
        <w:rPr>
          <w:color w:val="000000"/>
          <w:szCs w:val="24"/>
          <w:lang w:eastAsia="lt-LT"/>
        </w:rPr>
        <w:sym w:font="Wingdings" w:char="F0A8"/>
      </w:r>
      <w:r>
        <w:rPr>
          <w:color w:val="000000"/>
          <w:szCs w:val="24"/>
          <w:lang w:eastAsia="lt-LT"/>
        </w:rPr>
        <w:t xml:space="preserve">  lopšelio, </w:t>
      </w:r>
      <w:r>
        <w:rPr>
          <w:color w:val="000000"/>
          <w:szCs w:val="24"/>
          <w:lang w:eastAsia="lt-LT"/>
        </w:rPr>
        <w:sym w:font="Wingdings" w:char="F0A8"/>
      </w:r>
      <w:r>
        <w:rPr>
          <w:color w:val="000000"/>
          <w:szCs w:val="24"/>
          <w:lang w:eastAsia="lt-LT"/>
        </w:rPr>
        <w:t xml:space="preserve"> darželio, </w:t>
      </w:r>
      <w:r>
        <w:rPr>
          <w:color w:val="000000"/>
          <w:szCs w:val="24"/>
          <w:lang w:eastAsia="lt-LT"/>
        </w:rPr>
        <w:sym w:font="Wingdings" w:char="F0A8"/>
      </w:r>
      <w:r>
        <w:rPr>
          <w:color w:val="000000"/>
          <w:szCs w:val="24"/>
          <w:lang w:eastAsia="lt-LT"/>
        </w:rPr>
        <w:t xml:space="preserve">  priešmokyklinio ugdymo grupę.</w:t>
      </w:r>
    </w:p>
    <w:p w14:paraId="2829E8CB" w14:textId="77777777" w:rsidR="00D753F2" w:rsidRDefault="00D753F2">
      <w:pPr>
        <w:rPr>
          <w:color w:val="000000"/>
          <w:szCs w:val="24"/>
          <w:lang w:eastAsia="lt-LT"/>
        </w:rPr>
      </w:pPr>
    </w:p>
    <w:p w14:paraId="6AD47708" w14:textId="77777777" w:rsidR="00D753F2" w:rsidRDefault="00B765BE">
      <w:pPr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 xml:space="preserve">Pateikiu dokumentus, kuriais vadovaujantis turėtų būti </w:t>
      </w:r>
      <w:r>
        <w:rPr>
          <w:b/>
          <w:szCs w:val="24"/>
          <w:lang w:eastAsia="lt-LT"/>
        </w:rPr>
        <w:t>teikiama pirmenybė priimant vaiką į Švietimo įstaigą nes</w:t>
      </w:r>
      <w:r>
        <w:rPr>
          <w:szCs w:val="24"/>
          <w:lang w:eastAsia="lt-LT"/>
        </w:rPr>
        <w:t xml:space="preserve">: </w:t>
      </w:r>
    </w:p>
    <w:p w14:paraId="73E74C17" w14:textId="77777777" w:rsidR="00D753F2" w:rsidRDefault="00D753F2">
      <w:pPr>
        <w:rPr>
          <w:szCs w:val="24"/>
          <w:lang w:eastAsia="lt-LT"/>
        </w:rPr>
      </w:pPr>
    </w:p>
    <w:p w14:paraId="0B5EF4A3" w14:textId="77777777" w:rsidR="00D753F2" w:rsidRDefault="00B765BE">
      <w:pPr>
        <w:jc w:val="both"/>
        <w:rPr>
          <w:szCs w:val="24"/>
        </w:rPr>
      </w:pPr>
      <w:r>
        <w:rPr>
          <w:b/>
          <w:szCs w:val="24"/>
          <w:lang w:eastAsia="lt-LT"/>
        </w:rPr>
        <w:sym w:font="Wingdings" w:char="F0A8"/>
      </w:r>
      <w:r>
        <w:rPr>
          <w:szCs w:val="24"/>
          <w:lang w:eastAsia="lt-LT"/>
        </w:rPr>
        <w:t xml:space="preserve"> Vaikui</w:t>
      </w:r>
      <w:r>
        <w:rPr>
          <w:i/>
          <w:szCs w:val="24"/>
          <w:lang w:eastAsia="lt-LT"/>
        </w:rPr>
        <w:t xml:space="preserve">, </w:t>
      </w:r>
      <w:r>
        <w:rPr>
          <w:szCs w:val="24"/>
          <w:lang w:eastAsia="lt-LT"/>
        </w:rPr>
        <w:t xml:space="preserve">kuris auga </w:t>
      </w:r>
      <w:r>
        <w:rPr>
          <w:szCs w:val="24"/>
        </w:rPr>
        <w:t xml:space="preserve">šeimoje, įrašytoje į socialinės rizikos šeimų apskaitą, ir jo tėvai (globėjai) yra piniginės socialinės paramos gavėjai pagal Piniginės socialinės paramos nepasiturintiems gyventojams įstatymą. Pateikiu (pažymėti): </w:t>
      </w:r>
      <w:r>
        <w:rPr>
          <w:szCs w:val="24"/>
        </w:rPr>
        <w:sym w:font="Wingdings" w:char="F0A8"/>
      </w:r>
      <w:r>
        <w:rPr>
          <w:szCs w:val="24"/>
        </w:rPr>
        <w:t xml:space="preserve"> Vaiko teisių apsaugos skyriaus pažymą, </w:t>
      </w:r>
    </w:p>
    <w:p w14:paraId="54DBC271" w14:textId="77777777" w:rsidR="00D753F2" w:rsidRDefault="00B765BE">
      <w:pPr>
        <w:jc w:val="both"/>
        <w:rPr>
          <w:szCs w:val="24"/>
        </w:rPr>
      </w:pPr>
      <w:r>
        <w:rPr>
          <w:szCs w:val="24"/>
        </w:rPr>
        <w:sym w:font="Wingdings" w:char="F0A8"/>
      </w:r>
      <w:r>
        <w:rPr>
          <w:szCs w:val="24"/>
        </w:rPr>
        <w:t xml:space="preserve"> Socialinės paramos skyriaus pažymą.</w:t>
      </w:r>
    </w:p>
    <w:p w14:paraId="0DBF4FDB" w14:textId="77777777" w:rsidR="00D753F2" w:rsidRDefault="00D753F2">
      <w:pPr>
        <w:rPr>
          <w:szCs w:val="24"/>
          <w:lang w:eastAsia="lt-LT"/>
        </w:rPr>
      </w:pPr>
    </w:p>
    <w:p w14:paraId="724806E9" w14:textId="77777777" w:rsidR="00B765BE" w:rsidRDefault="00B765BE">
      <w:pPr>
        <w:jc w:val="both"/>
        <w:rPr>
          <w:szCs w:val="24"/>
        </w:rPr>
      </w:pPr>
      <w:r>
        <w:rPr>
          <w:b/>
          <w:szCs w:val="24"/>
        </w:rPr>
        <w:sym w:font="Wingdings" w:char="F0A8"/>
      </w:r>
      <w:r>
        <w:rPr>
          <w:b/>
          <w:szCs w:val="24"/>
        </w:rPr>
        <w:t xml:space="preserve"> </w:t>
      </w:r>
      <w:r>
        <w:rPr>
          <w:szCs w:val="24"/>
        </w:rPr>
        <w:t xml:space="preserve">Vaikui, kuriam nustatytas </w:t>
      </w:r>
      <w:proofErr w:type="spellStart"/>
      <w:r>
        <w:rPr>
          <w:szCs w:val="24"/>
        </w:rPr>
        <w:t>neįgalumas</w:t>
      </w:r>
      <w:proofErr w:type="spellEnd"/>
      <w:r>
        <w:rPr>
          <w:szCs w:val="24"/>
        </w:rPr>
        <w:t xml:space="preserve">. Pateikiu (pažymėti): </w:t>
      </w:r>
      <w:r>
        <w:rPr>
          <w:szCs w:val="24"/>
        </w:rPr>
        <w:sym w:font="Wingdings" w:char="F0A8"/>
      </w:r>
      <w:r>
        <w:rPr>
          <w:szCs w:val="24"/>
        </w:rPr>
        <w:t xml:space="preserve"> </w:t>
      </w:r>
      <w:proofErr w:type="spellStart"/>
      <w:r>
        <w:rPr>
          <w:szCs w:val="24"/>
        </w:rPr>
        <w:t>Neįgalumo</w:t>
      </w:r>
      <w:proofErr w:type="spellEnd"/>
      <w:r>
        <w:rPr>
          <w:szCs w:val="24"/>
        </w:rPr>
        <w:t xml:space="preserve"> lygio pažymą, </w:t>
      </w:r>
    </w:p>
    <w:p w14:paraId="7F67401F" w14:textId="503E1DA4" w:rsidR="00D753F2" w:rsidRDefault="00B765BE">
      <w:pPr>
        <w:jc w:val="both"/>
        <w:rPr>
          <w:szCs w:val="24"/>
        </w:rPr>
      </w:pPr>
      <w:r>
        <w:rPr>
          <w:szCs w:val="24"/>
        </w:rPr>
        <w:sym w:font="Wingdings" w:char="F0A8"/>
      </w:r>
      <w:r>
        <w:rPr>
          <w:szCs w:val="24"/>
        </w:rPr>
        <w:t xml:space="preserve">  Pedagoginės psichologinės tarnybos pažymą dėl specialiųjų poreikių įvertinimo</w:t>
      </w:r>
      <w:r>
        <w:rPr>
          <w:b/>
          <w:szCs w:val="24"/>
        </w:rPr>
        <w:t>.</w:t>
      </w:r>
      <w:r>
        <w:rPr>
          <w:szCs w:val="24"/>
        </w:rPr>
        <w:t xml:space="preserve"> </w:t>
      </w:r>
    </w:p>
    <w:p w14:paraId="3713F4FA" w14:textId="77777777" w:rsidR="00D753F2" w:rsidRDefault="00D753F2">
      <w:pPr>
        <w:jc w:val="both"/>
        <w:rPr>
          <w:szCs w:val="24"/>
        </w:rPr>
      </w:pPr>
    </w:p>
    <w:p w14:paraId="13A9DD49" w14:textId="77777777" w:rsidR="00D753F2" w:rsidRDefault="00B765BE">
      <w:pPr>
        <w:jc w:val="both"/>
        <w:rPr>
          <w:szCs w:val="24"/>
          <w:u w:val="single"/>
        </w:rPr>
      </w:pPr>
      <w:r>
        <w:rPr>
          <w:b/>
          <w:bCs/>
          <w:szCs w:val="24"/>
        </w:rPr>
        <w:sym w:font="Wingdings" w:char="F0A8"/>
      </w:r>
      <w:r>
        <w:rPr>
          <w:szCs w:val="24"/>
        </w:rPr>
        <w:t xml:space="preserve"> Vaikas, kurių abu tėvai yra netekę 60–100 </w:t>
      </w:r>
      <w:r>
        <w:rPr>
          <w:szCs w:val="24"/>
        </w:rPr>
        <w:t xml:space="preserve">procentų darbingumo. Pateikiu (pažymėti): </w:t>
      </w:r>
      <w:r>
        <w:rPr>
          <w:szCs w:val="24"/>
        </w:rPr>
        <w:sym w:font="Wingdings" w:char="F0A8"/>
      </w:r>
      <w:r>
        <w:rPr>
          <w:szCs w:val="24"/>
        </w:rPr>
        <w:t xml:space="preserve"> Tėvo (globėjo) </w:t>
      </w:r>
      <w:proofErr w:type="spellStart"/>
      <w:r>
        <w:rPr>
          <w:szCs w:val="24"/>
          <w:lang w:eastAsia="lt-LT"/>
        </w:rPr>
        <w:t>neįgalumo</w:t>
      </w:r>
      <w:proofErr w:type="spellEnd"/>
      <w:r>
        <w:rPr>
          <w:szCs w:val="24"/>
          <w:lang w:eastAsia="lt-LT"/>
        </w:rPr>
        <w:t xml:space="preserve"> ir darbingumo nustatymo tarnybos </w:t>
      </w:r>
      <w:r>
        <w:rPr>
          <w:szCs w:val="24"/>
        </w:rPr>
        <w:t xml:space="preserve">pažymą, </w:t>
      </w:r>
      <w:r>
        <w:rPr>
          <w:szCs w:val="24"/>
        </w:rPr>
        <w:sym w:font="Wingdings" w:char="F0A8"/>
      </w:r>
      <w:r>
        <w:rPr>
          <w:szCs w:val="24"/>
        </w:rPr>
        <w:t xml:space="preserve"> Motinos (globėjos) </w:t>
      </w:r>
      <w:proofErr w:type="spellStart"/>
      <w:r>
        <w:rPr>
          <w:szCs w:val="24"/>
          <w:lang w:eastAsia="lt-LT"/>
        </w:rPr>
        <w:t>neįgalumo</w:t>
      </w:r>
      <w:proofErr w:type="spellEnd"/>
      <w:r>
        <w:rPr>
          <w:szCs w:val="24"/>
          <w:lang w:eastAsia="lt-LT"/>
        </w:rPr>
        <w:t xml:space="preserve"> ir darbingumo nustatymo tarnybos </w:t>
      </w:r>
      <w:r>
        <w:rPr>
          <w:szCs w:val="24"/>
        </w:rPr>
        <w:t>pažymą.</w:t>
      </w:r>
    </w:p>
    <w:p w14:paraId="769AF16A" w14:textId="77777777" w:rsidR="00D753F2" w:rsidRDefault="00D753F2">
      <w:pPr>
        <w:rPr>
          <w:b/>
          <w:bCs/>
          <w:szCs w:val="24"/>
        </w:rPr>
      </w:pPr>
    </w:p>
    <w:p w14:paraId="312C5CAE" w14:textId="77777777" w:rsidR="00D753F2" w:rsidRDefault="00B765BE">
      <w:pPr>
        <w:jc w:val="both"/>
        <w:rPr>
          <w:szCs w:val="24"/>
          <w:lang w:eastAsia="lt-LT"/>
        </w:rPr>
      </w:pPr>
      <w:r>
        <w:rPr>
          <w:b/>
          <w:bCs/>
          <w:szCs w:val="24"/>
        </w:rPr>
        <w:sym w:font="Wingdings" w:char="F0A8"/>
      </w:r>
      <w:r>
        <w:rPr>
          <w:szCs w:val="24"/>
        </w:rPr>
        <w:t xml:space="preserve"> Vaikas, kuris auga šeimoje, auginančioje vaiką, kuriam nustatytas sunku</w:t>
      </w:r>
      <w:r>
        <w:rPr>
          <w:szCs w:val="24"/>
        </w:rPr>
        <w:t xml:space="preserve">s </w:t>
      </w:r>
      <w:proofErr w:type="spellStart"/>
      <w:r>
        <w:rPr>
          <w:szCs w:val="24"/>
        </w:rPr>
        <w:t>neįgalumo</w:t>
      </w:r>
      <w:proofErr w:type="spellEnd"/>
      <w:r>
        <w:rPr>
          <w:szCs w:val="24"/>
        </w:rPr>
        <w:t xml:space="preserve"> lygis. Pateikiu (pažymėti): </w:t>
      </w:r>
      <w:r>
        <w:rPr>
          <w:szCs w:val="24"/>
        </w:rPr>
        <w:sym w:font="Wingdings" w:char="F0A8"/>
      </w:r>
      <w:r>
        <w:rPr>
          <w:szCs w:val="24"/>
        </w:rPr>
        <w:t xml:space="preserve"> </w:t>
      </w:r>
      <w:proofErr w:type="spellStart"/>
      <w:r>
        <w:rPr>
          <w:szCs w:val="24"/>
        </w:rPr>
        <w:t>Neįgalumo</w:t>
      </w:r>
      <w:proofErr w:type="spellEnd"/>
      <w:r>
        <w:rPr>
          <w:szCs w:val="24"/>
        </w:rPr>
        <w:t xml:space="preserve"> lygio pažymą.</w:t>
      </w:r>
    </w:p>
    <w:p w14:paraId="0DEC4BB7" w14:textId="77777777" w:rsidR="00D753F2" w:rsidRDefault="00D753F2">
      <w:pPr>
        <w:rPr>
          <w:szCs w:val="24"/>
          <w:lang w:eastAsia="lt-LT"/>
        </w:rPr>
      </w:pPr>
    </w:p>
    <w:p w14:paraId="3D21706A" w14:textId="77777777" w:rsidR="00D753F2" w:rsidRDefault="00B765BE">
      <w:pPr>
        <w:jc w:val="both"/>
        <w:rPr>
          <w:szCs w:val="24"/>
          <w:u w:val="single"/>
        </w:rPr>
      </w:pPr>
      <w:r>
        <w:rPr>
          <w:b/>
          <w:szCs w:val="24"/>
        </w:rPr>
        <w:sym w:font="Wingdings" w:char="F0A8"/>
      </w:r>
      <w:r>
        <w:rPr>
          <w:b/>
          <w:szCs w:val="24"/>
        </w:rPr>
        <w:t xml:space="preserve"> </w:t>
      </w:r>
      <w:r>
        <w:rPr>
          <w:szCs w:val="24"/>
        </w:rPr>
        <w:t xml:space="preserve">Vaikas našlaitis, vaikas turi tik vieną iš tėvų (vienas iš tėvų yra miręs, dingęs be žinios, kai vaiko gimimo liudijime nenurodytas vaiko tėvas. Pateikiu (pažymėti): </w:t>
      </w:r>
      <w:r>
        <w:rPr>
          <w:szCs w:val="24"/>
        </w:rPr>
        <w:sym w:font="Wingdings" w:char="F0A8"/>
      </w:r>
      <w:r>
        <w:rPr>
          <w:szCs w:val="24"/>
        </w:rPr>
        <w:t xml:space="preserve"> Mirties liudijimą,</w:t>
      </w:r>
    </w:p>
    <w:p w14:paraId="46E2708B" w14:textId="77777777" w:rsidR="00D753F2" w:rsidRDefault="00B765BE">
      <w:pPr>
        <w:jc w:val="both"/>
        <w:rPr>
          <w:szCs w:val="24"/>
          <w:lang w:eastAsia="lt-LT"/>
        </w:rPr>
      </w:pPr>
      <w:r>
        <w:rPr>
          <w:szCs w:val="24"/>
        </w:rPr>
        <w:sym w:font="Wingdings" w:char="F0A8"/>
      </w:r>
      <w:r>
        <w:rPr>
          <w:szCs w:val="24"/>
        </w:rPr>
        <w:t xml:space="preserve"> Pažymą apie vieno iš tėvų dingimą, </w:t>
      </w:r>
      <w:r>
        <w:rPr>
          <w:szCs w:val="24"/>
        </w:rPr>
        <w:sym w:font="Wingdings" w:char="F0A8"/>
      </w:r>
      <w:r>
        <w:rPr>
          <w:szCs w:val="24"/>
        </w:rPr>
        <w:t xml:space="preserve"> Vaiko gimimo liudijimą.</w:t>
      </w:r>
    </w:p>
    <w:p w14:paraId="78045CC2" w14:textId="77777777" w:rsidR="00D753F2" w:rsidRDefault="00D753F2">
      <w:pPr>
        <w:jc w:val="both"/>
        <w:rPr>
          <w:szCs w:val="24"/>
          <w:lang w:eastAsia="lt-LT"/>
        </w:rPr>
      </w:pPr>
    </w:p>
    <w:p w14:paraId="5A677DA1" w14:textId="77777777" w:rsidR="00D753F2" w:rsidRDefault="00B765BE">
      <w:pPr>
        <w:jc w:val="both"/>
        <w:rPr>
          <w:szCs w:val="24"/>
        </w:rPr>
      </w:pPr>
      <w:r>
        <w:rPr>
          <w:b/>
          <w:szCs w:val="24"/>
          <w:lang w:eastAsia="lt-LT"/>
        </w:rPr>
        <w:sym w:font="Wingdings" w:char="F0A8"/>
      </w:r>
      <w:r>
        <w:rPr>
          <w:szCs w:val="24"/>
          <w:lang w:eastAsia="lt-LT"/>
        </w:rPr>
        <w:t xml:space="preserve"> </w:t>
      </w:r>
      <w:r>
        <w:rPr>
          <w:szCs w:val="24"/>
        </w:rPr>
        <w:t xml:space="preserve">Vaikas iš šeimos, kurioje tėvai augina tris ir daugiau vaikų. Pateikiu (pažymėti): </w:t>
      </w:r>
      <w:r>
        <w:rPr>
          <w:szCs w:val="24"/>
        </w:rPr>
        <w:sym w:font="Wingdings" w:char="F0A8"/>
      </w:r>
      <w:r>
        <w:rPr>
          <w:szCs w:val="24"/>
        </w:rPr>
        <w:t xml:space="preserve"> Seniūnijos pažymą apie šeimos sudėtį.</w:t>
      </w:r>
    </w:p>
    <w:p w14:paraId="4F4B6CC5" w14:textId="77777777" w:rsidR="00D753F2" w:rsidRDefault="00D753F2">
      <w:pPr>
        <w:rPr>
          <w:szCs w:val="24"/>
        </w:rPr>
      </w:pPr>
    </w:p>
    <w:p w14:paraId="1B988EE5" w14:textId="762A6AF6" w:rsidR="00D753F2" w:rsidRDefault="00B765BE">
      <w:pPr>
        <w:jc w:val="both"/>
        <w:rPr>
          <w:szCs w:val="24"/>
        </w:rPr>
      </w:pPr>
      <w:r>
        <w:rPr>
          <w:b/>
          <w:szCs w:val="24"/>
        </w:rPr>
        <w:sym w:font="Wingdings" w:char="F0A8"/>
      </w:r>
      <w:r>
        <w:rPr>
          <w:szCs w:val="24"/>
        </w:rPr>
        <w:t xml:space="preserve"> Vaikai, kurių vienas iš tėvų (globėjų) atlieka karo tarnybą.</w:t>
      </w:r>
      <w:r>
        <w:rPr>
          <w:b/>
          <w:szCs w:val="24"/>
        </w:rPr>
        <w:t xml:space="preserve"> </w:t>
      </w:r>
      <w:r>
        <w:rPr>
          <w:szCs w:val="24"/>
        </w:rPr>
        <w:t>Pat</w:t>
      </w:r>
      <w:r>
        <w:rPr>
          <w:szCs w:val="24"/>
        </w:rPr>
        <w:t xml:space="preserve">eikiu (pažymėti): </w:t>
      </w:r>
      <w:r>
        <w:rPr>
          <w:szCs w:val="24"/>
        </w:rPr>
        <w:sym w:font="Wingdings" w:char="F0A8"/>
      </w:r>
      <w:r>
        <w:rPr>
          <w:szCs w:val="24"/>
        </w:rPr>
        <w:t xml:space="preserve"> Pažymą apie karo tarnybos atlikimą.</w:t>
      </w:r>
    </w:p>
    <w:p w14:paraId="46AEAC0D" w14:textId="77777777" w:rsidR="00D753F2" w:rsidRDefault="00D753F2">
      <w:pPr>
        <w:jc w:val="both"/>
        <w:rPr>
          <w:szCs w:val="24"/>
        </w:rPr>
      </w:pPr>
    </w:p>
    <w:p w14:paraId="360B45CA" w14:textId="77777777" w:rsidR="00D753F2" w:rsidRDefault="00B765BE">
      <w:pPr>
        <w:jc w:val="both"/>
        <w:rPr>
          <w:b/>
          <w:szCs w:val="24"/>
        </w:rPr>
      </w:pPr>
      <w:r>
        <w:rPr>
          <w:b/>
          <w:szCs w:val="24"/>
        </w:rPr>
        <w:sym w:font="Wingdings" w:char="F0A8"/>
      </w:r>
      <w:r>
        <w:rPr>
          <w:b/>
          <w:szCs w:val="24"/>
        </w:rPr>
        <w:t xml:space="preserve"> </w:t>
      </w:r>
      <w:r>
        <w:rPr>
          <w:szCs w:val="24"/>
        </w:rPr>
        <w:t xml:space="preserve">Įvaikintas / globojamas 2–5 metų vaikas. Pateikiu (pažymėti): </w:t>
      </w:r>
      <w:r>
        <w:rPr>
          <w:szCs w:val="24"/>
        </w:rPr>
        <w:sym w:font="Wingdings" w:char="F0A8"/>
      </w:r>
      <w:r>
        <w:rPr>
          <w:szCs w:val="24"/>
        </w:rPr>
        <w:t xml:space="preserve"> Pažymą apie įvaikinimą. </w:t>
      </w:r>
      <w:r>
        <w:rPr>
          <w:szCs w:val="24"/>
        </w:rPr>
        <w:sym w:font="Wingdings" w:char="F0A8"/>
      </w:r>
      <w:r>
        <w:rPr>
          <w:szCs w:val="24"/>
        </w:rPr>
        <w:t xml:space="preserve"> Pažymą apie paskirtą globą.</w:t>
      </w:r>
    </w:p>
    <w:p w14:paraId="698132C4" w14:textId="77777777" w:rsidR="00D753F2" w:rsidRDefault="00D753F2">
      <w:pPr>
        <w:jc w:val="both"/>
        <w:rPr>
          <w:szCs w:val="24"/>
        </w:rPr>
      </w:pPr>
    </w:p>
    <w:p w14:paraId="1C8587FC" w14:textId="77777777" w:rsidR="00D753F2" w:rsidRDefault="00B765BE">
      <w:pPr>
        <w:jc w:val="both"/>
        <w:rPr>
          <w:szCs w:val="24"/>
        </w:rPr>
      </w:pPr>
      <w:r>
        <w:rPr>
          <w:szCs w:val="24"/>
        </w:rPr>
        <w:sym w:font="Wingdings" w:char="F0A8"/>
      </w:r>
      <w:r>
        <w:rPr>
          <w:b/>
          <w:szCs w:val="24"/>
        </w:rPr>
        <w:t xml:space="preserve"> </w:t>
      </w:r>
      <w:r>
        <w:rPr>
          <w:szCs w:val="24"/>
        </w:rPr>
        <w:t xml:space="preserve">Vaikams, kurių vienas iš tėvų (globėjų) dirba ikimokyklinio arba priešmokyklinio ugdymo grupės auklėtoju toje pačioje švietimo įstaigoje. Pateikiu (pažymėti): </w:t>
      </w:r>
      <w:r>
        <w:rPr>
          <w:szCs w:val="24"/>
        </w:rPr>
        <w:sym w:font="Wingdings" w:char="F0A8"/>
      </w:r>
      <w:r>
        <w:rPr>
          <w:szCs w:val="24"/>
        </w:rPr>
        <w:t xml:space="preserve"> Pažymą apie darbovietę ir pareigas.</w:t>
      </w:r>
    </w:p>
    <w:p w14:paraId="49BE8EE9" w14:textId="77777777" w:rsidR="00D753F2" w:rsidRDefault="00D753F2">
      <w:pPr>
        <w:jc w:val="both"/>
        <w:rPr>
          <w:szCs w:val="24"/>
        </w:rPr>
      </w:pPr>
    </w:p>
    <w:p w14:paraId="2E7D5B9C" w14:textId="750EA9AF" w:rsidR="00D753F2" w:rsidRDefault="00B765BE">
      <w:pPr>
        <w:jc w:val="both"/>
        <w:rPr>
          <w:b/>
          <w:szCs w:val="24"/>
        </w:rPr>
      </w:pPr>
      <w:r>
        <w:rPr>
          <w:b/>
          <w:szCs w:val="24"/>
          <w:lang w:eastAsia="lt-LT"/>
        </w:rPr>
        <w:t>Informacinius pranešimus p</w:t>
      </w:r>
      <w:r>
        <w:rPr>
          <w:b/>
          <w:szCs w:val="24"/>
        </w:rPr>
        <w:t xml:space="preserve">ageidauju gauti (pažymėti vieną </w:t>
      </w:r>
      <w:r>
        <w:rPr>
          <w:b/>
          <w:szCs w:val="24"/>
        </w:rPr>
        <w:t>pasirinkimą):</w:t>
      </w:r>
    </w:p>
    <w:p w14:paraId="1A3036C8" w14:textId="7A04064C" w:rsidR="00D753F2" w:rsidRDefault="00B765BE">
      <w:pPr>
        <w:jc w:val="both"/>
        <w:rPr>
          <w:szCs w:val="24"/>
        </w:rPr>
      </w:pPr>
      <w:r>
        <w:rPr>
          <w:szCs w:val="24"/>
        </w:rPr>
        <w:sym w:font="Wingdings" w:char="F0A8"/>
      </w:r>
      <w:r>
        <w:rPr>
          <w:szCs w:val="24"/>
        </w:rPr>
        <w:t xml:space="preserve"> paštu </w:t>
      </w:r>
      <w:r>
        <w:rPr>
          <w:szCs w:val="24"/>
        </w:rPr>
        <w:sym w:font="Wingdings" w:char="F0A8"/>
      </w:r>
      <w:r>
        <w:rPr>
          <w:szCs w:val="24"/>
        </w:rPr>
        <w:t xml:space="preserve"> elektroniniu laišku, </w:t>
      </w:r>
      <w:r>
        <w:rPr>
          <w:szCs w:val="24"/>
        </w:rPr>
        <w:sym w:font="Wingdings" w:char="F0A8"/>
      </w:r>
      <w:r>
        <w:rPr>
          <w:szCs w:val="24"/>
        </w:rPr>
        <w:t xml:space="preserve"> trumpąja žinute (SMS).</w:t>
      </w:r>
    </w:p>
    <w:p w14:paraId="07729D21" w14:textId="77777777" w:rsidR="00B765BE" w:rsidRDefault="00B765BE">
      <w:pPr>
        <w:jc w:val="both"/>
        <w:rPr>
          <w:szCs w:val="24"/>
          <w:lang w:eastAsia="lt-LT"/>
        </w:rPr>
      </w:pPr>
    </w:p>
    <w:p w14:paraId="46B25898" w14:textId="77777777" w:rsidR="00D753F2" w:rsidRDefault="00B765BE">
      <w:pPr>
        <w:rPr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Patvirtinu, kad esu informuotas (-a)</w:t>
      </w:r>
      <w:r>
        <w:rPr>
          <w:color w:val="000000"/>
          <w:szCs w:val="24"/>
          <w:lang w:eastAsia="lt-LT"/>
        </w:rPr>
        <w:t xml:space="preserve"> (pažymėti):</w:t>
      </w:r>
    </w:p>
    <w:p w14:paraId="42FD9310" w14:textId="77777777" w:rsidR="00D753F2" w:rsidRDefault="00B765BE">
      <w:pPr>
        <w:jc w:val="both"/>
        <w:rPr>
          <w:szCs w:val="24"/>
        </w:rPr>
      </w:pPr>
      <w:r>
        <w:rPr>
          <w:szCs w:val="24"/>
        </w:rPr>
        <w:sym w:font="Wingdings" w:char="F0A8"/>
      </w:r>
      <w:r>
        <w:rPr>
          <w:szCs w:val="24"/>
        </w:rPr>
        <w:t xml:space="preserve"> tėvai (globėjai), gavę pranešimą apie skirtą vietą Švietimo įstaigoje, per 10 kalendorinių</w:t>
      </w:r>
      <w:r>
        <w:rPr>
          <w:color w:val="00B050"/>
          <w:szCs w:val="24"/>
        </w:rPr>
        <w:t xml:space="preserve"> </w:t>
      </w:r>
      <w:r>
        <w:rPr>
          <w:szCs w:val="24"/>
        </w:rPr>
        <w:t>darbo dienų patvirtina apie vaiko atvykim</w:t>
      </w:r>
      <w:r>
        <w:rPr>
          <w:szCs w:val="24"/>
        </w:rPr>
        <w:t>ą, pasirašydami sutartį.</w:t>
      </w:r>
    </w:p>
    <w:p w14:paraId="14FFB078" w14:textId="77777777" w:rsidR="00D753F2" w:rsidRDefault="00D753F2">
      <w:pPr>
        <w:jc w:val="both"/>
        <w:rPr>
          <w:szCs w:val="24"/>
        </w:rPr>
      </w:pPr>
    </w:p>
    <w:p w14:paraId="3021B566" w14:textId="77777777" w:rsidR="00D753F2" w:rsidRDefault="00B765BE">
      <w:pPr>
        <w:jc w:val="both"/>
        <w:rPr>
          <w:szCs w:val="24"/>
        </w:rPr>
      </w:pPr>
      <w:r>
        <w:rPr>
          <w:szCs w:val="24"/>
          <w:lang w:eastAsia="lt-LT"/>
        </w:rPr>
        <w:sym w:font="Wingdings" w:char="F0A8"/>
      </w:r>
      <w:r>
        <w:rPr>
          <w:szCs w:val="24"/>
          <w:lang w:eastAsia="lt-LT"/>
        </w:rPr>
        <w:t xml:space="preserve"> </w:t>
      </w:r>
      <w:r>
        <w:rPr>
          <w:szCs w:val="24"/>
        </w:rPr>
        <w:t xml:space="preserve">Nepasirašius sutarties, nepranešus apie neatvykimą pateisinančias priežastis ir nepateikus reikiamų dokumentų (per nustatytą 10 kalendorinių dienų terminą) </w:t>
      </w:r>
      <w:r>
        <w:rPr>
          <w:szCs w:val="24"/>
          <w:lang w:eastAsia="lt-LT"/>
        </w:rPr>
        <w:t xml:space="preserve">iki </w:t>
      </w:r>
      <w:r>
        <w:rPr>
          <w:szCs w:val="24"/>
        </w:rPr>
        <w:t xml:space="preserve">birželio 1 d. sutartis nesudaroma – vaikas netenka vietos švietimo </w:t>
      </w:r>
      <w:r>
        <w:rPr>
          <w:szCs w:val="24"/>
        </w:rPr>
        <w:t>įstaigoje. Vaiko vieta priimamų vaikų sąraše ir laukiančių vaikų sąrašuose neišsaugoma.</w:t>
      </w:r>
    </w:p>
    <w:p w14:paraId="1838E0AD" w14:textId="77777777" w:rsidR="00D753F2" w:rsidRDefault="00D753F2">
      <w:pPr>
        <w:jc w:val="both"/>
        <w:rPr>
          <w:szCs w:val="24"/>
        </w:rPr>
      </w:pPr>
    </w:p>
    <w:p w14:paraId="590FFF6C" w14:textId="77777777" w:rsidR="00D753F2" w:rsidRDefault="00B765BE">
      <w:pPr>
        <w:jc w:val="both"/>
        <w:rPr>
          <w:szCs w:val="24"/>
          <w:lang w:eastAsia="lt-LT"/>
        </w:rPr>
      </w:pPr>
      <w:r>
        <w:rPr>
          <w:szCs w:val="24"/>
        </w:rPr>
        <w:sym w:font="Wingdings" w:char="F0A8"/>
      </w:r>
      <w:r>
        <w:rPr>
          <w:szCs w:val="24"/>
        </w:rPr>
        <w:t xml:space="preserve"> Sudarius sutartį ir vaiką priėmus į pirmą pageidaujamą Švietimo įstaigą (I pasirinkimą), vaikas automatiškai bus išbraukiamas iš antros pageidaujamos Švietimo įstaig</w:t>
      </w:r>
      <w:r>
        <w:rPr>
          <w:szCs w:val="24"/>
        </w:rPr>
        <w:t>os (II pasirinkimo) pageidaujančių lankyti vaikų sąrašo.</w:t>
      </w:r>
    </w:p>
    <w:p w14:paraId="55C6C360" w14:textId="77777777" w:rsidR="00D753F2" w:rsidRDefault="00D753F2">
      <w:pPr>
        <w:rPr>
          <w:color w:val="000000"/>
          <w:szCs w:val="24"/>
          <w:lang w:eastAsia="lt-LT"/>
        </w:rPr>
      </w:pPr>
    </w:p>
    <w:p w14:paraId="45421E5B" w14:textId="77777777" w:rsidR="00D753F2" w:rsidRDefault="00B765BE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Sutinku, kad mano duomenys būtų tvarkomi Lietuvos Respublikos teisės aktų nustatyta tvarka.</w:t>
      </w:r>
    </w:p>
    <w:p w14:paraId="149352CA" w14:textId="77777777" w:rsidR="00D753F2" w:rsidRDefault="00D753F2">
      <w:pPr>
        <w:rPr>
          <w:color w:val="000000"/>
          <w:szCs w:val="24"/>
          <w:lang w:eastAsia="lt-LT"/>
        </w:rPr>
      </w:pPr>
    </w:p>
    <w:p w14:paraId="72DBDF07" w14:textId="77777777" w:rsidR="00D753F2" w:rsidRDefault="00B765BE">
      <w:pPr>
        <w:ind w:firstLine="558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                                        __________________________________________</w:t>
      </w:r>
    </w:p>
    <w:p w14:paraId="780812F7" w14:textId="77777777" w:rsidR="00D753F2" w:rsidRDefault="00B765BE">
      <w:pPr>
        <w:ind w:firstLine="558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(parašas)     </w:t>
      </w:r>
      <w:r>
        <w:rPr>
          <w:color w:val="000000"/>
          <w:szCs w:val="24"/>
          <w:lang w:eastAsia="lt-LT"/>
        </w:rPr>
        <w:t xml:space="preserve">                                            (vieno iš tėvų (globėjų) vardas, pavardė) </w:t>
      </w:r>
    </w:p>
    <w:p w14:paraId="68CC7EA5" w14:textId="77777777" w:rsidR="00D753F2" w:rsidRDefault="00D753F2">
      <w:pPr>
        <w:widowControl w:val="0"/>
        <w:rPr>
          <w:color w:val="000000"/>
          <w:sz w:val="18"/>
          <w:szCs w:val="18"/>
          <w:lang w:eastAsia="lt-LT"/>
        </w:rPr>
      </w:pPr>
    </w:p>
    <w:p w14:paraId="082375F5" w14:textId="5CE84D0A" w:rsidR="00D753F2" w:rsidRDefault="00B765BE">
      <w:pPr>
        <w:widowControl w:val="0"/>
        <w:rPr>
          <w:color w:val="000000"/>
          <w:spacing w:val="-6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Prašymo gavimo patvirtinimas </w:t>
      </w:r>
      <w:r>
        <w:rPr>
          <w:color w:val="000000"/>
          <w:spacing w:val="-6"/>
          <w:szCs w:val="24"/>
          <w:lang w:eastAsia="lt-LT"/>
        </w:rPr>
        <w:t xml:space="preserve">(pildo Švietimo įstaigos duomenų bazės tvarkytojas ar Savivaldybės duomenų bazės tvarkytojas) </w:t>
      </w:r>
    </w:p>
    <w:sectPr w:rsidR="00D753F2" w:rsidSect="00B765BE">
      <w:pgSz w:w="11907" w:h="16840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5A81B" w14:textId="77777777" w:rsidR="00D753F2" w:rsidRDefault="00B765BE">
      <w:pPr>
        <w:rPr>
          <w:rFonts w:ascii="TimesLT" w:hAnsi="TimesLT"/>
          <w:sz w:val="26"/>
          <w:lang w:eastAsia="lt-LT"/>
        </w:rPr>
      </w:pPr>
      <w:r>
        <w:rPr>
          <w:rFonts w:ascii="TimesLT" w:hAnsi="TimesLT"/>
          <w:sz w:val="26"/>
          <w:lang w:eastAsia="lt-LT"/>
        </w:rPr>
        <w:separator/>
      </w:r>
    </w:p>
  </w:endnote>
  <w:endnote w:type="continuationSeparator" w:id="0">
    <w:p w14:paraId="0E659520" w14:textId="77777777" w:rsidR="00D753F2" w:rsidRDefault="00B765BE">
      <w:pPr>
        <w:rPr>
          <w:rFonts w:ascii="TimesLT" w:hAnsi="TimesLT"/>
          <w:sz w:val="26"/>
          <w:lang w:eastAsia="lt-LT"/>
        </w:rPr>
      </w:pPr>
      <w:r>
        <w:rPr>
          <w:rFonts w:ascii="TimesLT" w:hAnsi="TimesLT"/>
          <w:sz w:val="26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50E0A" w14:textId="77777777" w:rsidR="00D753F2" w:rsidRDefault="00D753F2">
    <w:pPr>
      <w:tabs>
        <w:tab w:val="center" w:pos="4153"/>
        <w:tab w:val="right" w:pos="8306"/>
      </w:tabs>
      <w:rPr>
        <w:rFonts w:ascii="TimesLT" w:hAnsi="TimesLT"/>
        <w:sz w:val="26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66CE9" w14:textId="77777777" w:rsidR="00D753F2" w:rsidRDefault="00D753F2">
    <w:pPr>
      <w:tabs>
        <w:tab w:val="center" w:pos="4153"/>
        <w:tab w:val="right" w:pos="8306"/>
      </w:tabs>
      <w:rPr>
        <w:rFonts w:ascii="TimesLT" w:hAnsi="TimesLT"/>
        <w:sz w:val="26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704BE" w14:textId="77777777" w:rsidR="00D753F2" w:rsidRDefault="00D753F2">
    <w:pPr>
      <w:rPr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7500B" w14:textId="77777777" w:rsidR="00D753F2" w:rsidRDefault="00B765BE">
      <w:pPr>
        <w:rPr>
          <w:rFonts w:ascii="TimesLT" w:hAnsi="TimesLT"/>
          <w:sz w:val="26"/>
          <w:lang w:eastAsia="lt-LT"/>
        </w:rPr>
      </w:pPr>
      <w:r>
        <w:rPr>
          <w:rFonts w:ascii="TimesLT" w:hAnsi="TimesLT"/>
          <w:sz w:val="26"/>
          <w:lang w:eastAsia="lt-LT"/>
        </w:rPr>
        <w:separator/>
      </w:r>
    </w:p>
  </w:footnote>
  <w:footnote w:type="continuationSeparator" w:id="0">
    <w:p w14:paraId="2A0D4C88" w14:textId="77777777" w:rsidR="00D753F2" w:rsidRDefault="00B765BE">
      <w:pPr>
        <w:rPr>
          <w:rFonts w:ascii="TimesLT" w:hAnsi="TimesLT"/>
          <w:sz w:val="26"/>
          <w:lang w:eastAsia="lt-LT"/>
        </w:rPr>
      </w:pPr>
      <w:r>
        <w:rPr>
          <w:rFonts w:ascii="TimesLT" w:hAnsi="TimesLT"/>
          <w:sz w:val="26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7B9D4" w14:textId="77777777" w:rsidR="00D753F2" w:rsidRDefault="00B765BE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sz w:val="26"/>
        <w:lang w:eastAsia="lt-LT"/>
      </w:rPr>
    </w:pPr>
    <w:r>
      <w:rPr>
        <w:rFonts w:ascii="TimesLT" w:hAnsi="TimesLT"/>
        <w:sz w:val="26"/>
        <w:lang w:eastAsia="lt-LT"/>
      </w:rPr>
      <w:fldChar w:fldCharType="begin"/>
    </w:r>
    <w:r>
      <w:rPr>
        <w:rFonts w:ascii="TimesLT" w:hAnsi="TimesLT"/>
        <w:sz w:val="26"/>
        <w:lang w:eastAsia="lt-LT"/>
      </w:rPr>
      <w:instrText xml:space="preserve">PAGE  </w:instrText>
    </w:r>
    <w:r>
      <w:rPr>
        <w:rFonts w:ascii="TimesLT" w:hAnsi="TimesLT"/>
        <w:sz w:val="26"/>
        <w:lang w:eastAsia="lt-LT"/>
      </w:rPr>
      <w:fldChar w:fldCharType="separate"/>
    </w:r>
    <w:r>
      <w:rPr>
        <w:rFonts w:ascii="TimesLT" w:hAnsi="TimesLT"/>
        <w:sz w:val="26"/>
        <w:lang w:eastAsia="lt-LT"/>
      </w:rPr>
      <w:t>1</w:t>
    </w:r>
    <w:r>
      <w:rPr>
        <w:rFonts w:ascii="TimesLT" w:hAnsi="TimesLT"/>
        <w:sz w:val="26"/>
        <w:lang w:eastAsia="lt-LT"/>
      </w:rPr>
      <w:fldChar w:fldCharType="end"/>
    </w:r>
  </w:p>
  <w:p w14:paraId="7D50DE1E" w14:textId="77777777" w:rsidR="00D753F2" w:rsidRDefault="00D753F2">
    <w:pPr>
      <w:tabs>
        <w:tab w:val="center" w:pos="4153"/>
        <w:tab w:val="right" w:pos="8306"/>
      </w:tabs>
      <w:rPr>
        <w:rFonts w:ascii="TimesLT" w:hAnsi="TimesLT"/>
        <w:sz w:val="26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370150"/>
      <w:docPartObj>
        <w:docPartGallery w:val="Page Numbers (Top of Page)"/>
        <w:docPartUnique/>
      </w:docPartObj>
    </w:sdtPr>
    <w:sdtContent>
      <w:p w14:paraId="6EADD9A2" w14:textId="231AE1D3" w:rsidR="00B765BE" w:rsidRDefault="00B765B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39F4288" w14:textId="77777777" w:rsidR="00D753F2" w:rsidRDefault="00D753F2">
    <w:pPr>
      <w:tabs>
        <w:tab w:val="center" w:pos="4153"/>
        <w:tab w:val="right" w:pos="8306"/>
      </w:tabs>
      <w:jc w:val="center"/>
      <w:rPr>
        <w:szCs w:val="24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993F1" w14:textId="77777777" w:rsidR="00D753F2" w:rsidRDefault="00D753F2">
    <w:pPr>
      <w:tabs>
        <w:tab w:val="center" w:pos="4153"/>
        <w:tab w:val="right" w:pos="8306"/>
      </w:tabs>
      <w:rPr>
        <w:rFonts w:ascii="TimesLT" w:hAnsi="TimesLT"/>
        <w:sz w:val="26"/>
        <w:lang w:eastAsia="lt-LT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59"/>
    <w:rsid w:val="006E5559"/>
    <w:rsid w:val="00B765BE"/>
    <w:rsid w:val="00D7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2741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765BE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B765B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765BE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765BE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B765B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765BE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77"/>
    <w:rsid w:val="00B7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7017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701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827</Words>
  <Characters>6400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KAUNO RAJONO SAVIVALDYBĖS</vt:lpstr>
      <vt:lpstr>KAUNO RAJONO SAVIVALDYBĖS</vt:lpstr>
    </vt:vector>
  </TitlesOfParts>
  <Company>Kauno rajono savivaldybe</Company>
  <LinksUpToDate>false</LinksUpToDate>
  <CharactersWithSpaces>7213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2021-05-03T10:46:00Z</dcterms:created>
  <dc:creator>Lintec</dc:creator>
  <lastModifiedBy>PAPINIGIENĖ Augustė</lastModifiedBy>
  <lastPrinted>2020-02-28T08:12:00Z</lastPrinted>
  <dcterms:modified xsi:type="dcterms:W3CDTF">2021-05-03T11:49:00Z</dcterms:modified>
  <revision>3</revision>
  <dc:title>KAUNO RAJONO SAVIVALDYBĖS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fab7379d-9917-4869-b47e-5382df68a1fc</vt:lpwstr>
  </property>
</Properties>
</file>